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E665B6" w:rsidRPr="009071D2" w:rsidRDefault="00A56999" w:rsidP="00A56999">
            <w:pPr>
              <w:rPr>
                <w:rFonts w:ascii="Arial" w:hAnsi="Arial" w:cs="Arial"/>
                <w:b/>
                <w:sz w:val="24"/>
                <w:szCs w:val="24"/>
              </w:rPr>
            </w:pPr>
            <w:r w:rsidRPr="009071D2">
              <w:rPr>
                <w:rFonts w:ascii="Arial" w:hAnsi="Arial" w:cs="Arial"/>
                <w:b/>
                <w:sz w:val="24"/>
                <w:szCs w:val="24"/>
              </w:rPr>
              <w:t xml:space="preserve">How does </w:t>
            </w:r>
            <w:r w:rsidR="00343F0A">
              <w:rPr>
                <w:rFonts w:ascii="Arial" w:hAnsi="Arial" w:cs="Arial"/>
                <w:b/>
                <w:sz w:val="24"/>
                <w:szCs w:val="24"/>
              </w:rPr>
              <w:t>Design and Technology</w:t>
            </w:r>
            <w:r w:rsidRPr="009071D2">
              <w:rPr>
                <w:rFonts w:ascii="Arial" w:hAnsi="Arial" w:cs="Arial"/>
                <w:b/>
                <w:sz w:val="24"/>
                <w:szCs w:val="24"/>
              </w:rPr>
              <w:t xml:space="preserve"> support our vision, mission, values and aims?</w:t>
            </w:r>
          </w:p>
        </w:tc>
        <w:tc>
          <w:tcPr>
            <w:tcW w:w="11534" w:type="dxa"/>
          </w:tcPr>
          <w:p w:rsidR="00A477C5" w:rsidRDefault="00343F0A" w:rsidP="00AC48AB">
            <w:pPr>
              <w:spacing w:after="120"/>
              <w:jc w:val="both"/>
              <w:rPr>
                <w:rFonts w:ascii="Arial" w:eastAsia="Times New Roman" w:hAnsi="Arial" w:cs="Arial"/>
                <w:sz w:val="20"/>
                <w:szCs w:val="20"/>
                <w:lang w:eastAsia="en-GB"/>
              </w:rPr>
            </w:pPr>
            <w:r w:rsidRPr="00AC48AB">
              <w:rPr>
                <w:rFonts w:ascii="Arial" w:eastAsia="Times New Roman" w:hAnsi="Arial" w:cs="Arial"/>
                <w:sz w:val="20"/>
                <w:szCs w:val="20"/>
                <w:lang w:eastAsia="en-GB"/>
              </w:rPr>
              <w:t xml:space="preserve"> </w:t>
            </w:r>
          </w:p>
          <w:p w:rsidR="00A56999" w:rsidRDefault="00343F0A" w:rsidP="00AC48AB">
            <w:pPr>
              <w:spacing w:after="120"/>
              <w:jc w:val="both"/>
              <w:rPr>
                <w:rFonts w:ascii="Arial" w:eastAsia="Times New Roman" w:hAnsi="Arial" w:cs="Arial"/>
                <w:sz w:val="20"/>
                <w:szCs w:val="20"/>
                <w:lang w:eastAsia="en-GB"/>
              </w:rPr>
            </w:pPr>
            <w:r w:rsidRPr="00AC48AB">
              <w:rPr>
                <w:rFonts w:ascii="Arial" w:eastAsia="Times New Roman" w:hAnsi="Arial" w:cs="Arial"/>
                <w:sz w:val="20"/>
                <w:szCs w:val="20"/>
                <w:lang w:eastAsia="en-GB"/>
              </w:rPr>
              <w:t>In line wi</w:t>
            </w:r>
            <w:r w:rsidR="00B41676" w:rsidRPr="00AC48AB">
              <w:rPr>
                <w:rFonts w:ascii="Arial" w:eastAsia="Times New Roman" w:hAnsi="Arial" w:cs="Arial"/>
                <w:sz w:val="20"/>
                <w:szCs w:val="20"/>
                <w:lang w:eastAsia="en-GB"/>
              </w:rPr>
              <w:t>th our Mission Statement, Our aim is</w:t>
            </w:r>
            <w:r w:rsidRPr="00AC48AB">
              <w:rPr>
                <w:rFonts w:ascii="Arial" w:eastAsia="Times New Roman" w:hAnsi="Arial" w:cs="Arial"/>
                <w:sz w:val="20"/>
                <w:szCs w:val="20"/>
                <w:lang w:eastAsia="en-GB"/>
              </w:rPr>
              <w:t xml:space="preserve"> that our Design and Technology curriculum equips our children with the knowledge and understanding to be active participants in a rapidly changing world. We hope that through developing creative thinking, our children will acquire the skills needed to make positive changes to society for the good of all, so that they can ‘</w:t>
            </w:r>
            <w:r w:rsidRPr="00AC48AB">
              <w:rPr>
                <w:rFonts w:ascii="Arial" w:eastAsia="Times New Roman" w:hAnsi="Arial" w:cs="Arial"/>
                <w:i/>
                <w:sz w:val="20"/>
                <w:szCs w:val="20"/>
                <w:lang w:eastAsia="en-GB"/>
              </w:rPr>
              <w:t>care for our community as neighbours’</w:t>
            </w:r>
            <w:r w:rsidRPr="00AC48AB">
              <w:rPr>
                <w:rFonts w:ascii="Arial" w:eastAsia="Times New Roman" w:hAnsi="Arial" w:cs="Arial"/>
                <w:sz w:val="20"/>
                <w:szCs w:val="20"/>
                <w:lang w:eastAsia="en-GB"/>
              </w:rPr>
              <w:t xml:space="preserve">. Our curricular provision encourages children to become autonomous and creative problem-solvers, both as individuals and as part of a team. It enables them to identify needs and opportunities and to respond by developing ideas, and eventually making products and systems. </w:t>
            </w:r>
          </w:p>
          <w:p w:rsidR="00A477C5" w:rsidRPr="00AC48AB" w:rsidRDefault="00A477C5" w:rsidP="00AC48AB">
            <w:pPr>
              <w:spacing w:after="120"/>
              <w:jc w:val="both"/>
              <w:rPr>
                <w:rFonts w:ascii="Arial" w:eastAsia="Times New Roman" w:hAnsi="Arial" w:cs="Arial"/>
                <w:sz w:val="20"/>
                <w:szCs w:val="20"/>
                <w:lang w:eastAsia="en-GB"/>
              </w:rPr>
            </w:pP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r w:rsidRPr="009071D2">
              <w:rPr>
                <w:rFonts w:ascii="Arial" w:hAnsi="Arial" w:cs="Arial"/>
                <w:b/>
                <w:sz w:val="24"/>
                <w:szCs w:val="24"/>
              </w:rPr>
              <w:t>What are the National Curri</w:t>
            </w:r>
            <w:r w:rsidR="00343F0A">
              <w:rPr>
                <w:rFonts w:ascii="Arial" w:hAnsi="Arial" w:cs="Arial"/>
                <w:b/>
                <w:sz w:val="24"/>
                <w:szCs w:val="24"/>
              </w:rPr>
              <w:t>culum requirements for Design &amp; Technology</w:t>
            </w:r>
            <w:r w:rsidRPr="009071D2">
              <w:rPr>
                <w:rFonts w:ascii="Arial" w:hAnsi="Arial" w:cs="Arial"/>
                <w:b/>
                <w:sz w:val="24"/>
                <w:szCs w:val="24"/>
              </w:rPr>
              <w:t>?</w:t>
            </w:r>
          </w:p>
        </w:tc>
        <w:tc>
          <w:tcPr>
            <w:tcW w:w="11534" w:type="dxa"/>
          </w:tcPr>
          <w:p w:rsidR="00A56999" w:rsidRPr="00AC48AB" w:rsidRDefault="002A6335" w:rsidP="00343F0A">
            <w:pPr>
              <w:shd w:val="clear" w:color="auto" w:fill="FFFFFF"/>
              <w:spacing w:after="300"/>
              <w:rPr>
                <w:rFonts w:ascii="Arial" w:eastAsia="Times New Roman" w:hAnsi="Arial" w:cs="Arial"/>
                <w:color w:val="0B0C0C"/>
                <w:sz w:val="20"/>
                <w:szCs w:val="20"/>
                <w:lang w:eastAsia="en-GB"/>
              </w:rPr>
            </w:pPr>
            <w:r w:rsidRPr="00AC48AB">
              <w:rPr>
                <w:rFonts w:ascii="Arial" w:eastAsia="Times New Roman" w:hAnsi="Arial" w:cs="Arial"/>
                <w:color w:val="0B0C0C"/>
                <w:sz w:val="20"/>
                <w:szCs w:val="20"/>
                <w:lang w:eastAsia="en-GB"/>
              </w:rPr>
              <w:t>The National C</w:t>
            </w:r>
            <w:r w:rsidR="00097400" w:rsidRPr="00AC48AB">
              <w:rPr>
                <w:rFonts w:ascii="Arial" w:eastAsia="Times New Roman" w:hAnsi="Arial" w:cs="Arial"/>
                <w:color w:val="0B0C0C"/>
                <w:sz w:val="20"/>
                <w:szCs w:val="20"/>
                <w:lang w:eastAsia="en-GB"/>
              </w:rPr>
              <w:t xml:space="preserve">urriculum for </w:t>
            </w:r>
            <w:r w:rsidR="00A477C5">
              <w:rPr>
                <w:rFonts w:ascii="Arial" w:eastAsia="Times New Roman" w:hAnsi="Arial" w:cs="Arial"/>
                <w:color w:val="0B0C0C"/>
                <w:sz w:val="20"/>
                <w:szCs w:val="20"/>
                <w:lang w:eastAsia="en-GB"/>
              </w:rPr>
              <w:t>Design Technology</w:t>
            </w:r>
            <w:r w:rsidR="00A56999" w:rsidRPr="00AC48AB">
              <w:rPr>
                <w:rFonts w:ascii="Arial" w:eastAsia="Times New Roman" w:hAnsi="Arial" w:cs="Arial"/>
                <w:color w:val="0B0C0C"/>
                <w:sz w:val="20"/>
                <w:szCs w:val="20"/>
                <w:lang w:eastAsia="en-GB"/>
              </w:rPr>
              <w:t xml:space="preserve"> aims to ensure that all pupils:</w:t>
            </w:r>
          </w:p>
          <w:p w:rsidR="00343F0A" w:rsidRPr="00AC48AB" w:rsidRDefault="00343F0A" w:rsidP="00343F0A">
            <w:pPr>
              <w:numPr>
                <w:ilvl w:val="0"/>
                <w:numId w:val="2"/>
              </w:numPr>
              <w:shd w:val="clear" w:color="auto" w:fill="FFFFFF"/>
              <w:spacing w:after="75"/>
              <w:ind w:left="300"/>
              <w:rPr>
                <w:rFonts w:ascii="Arial" w:eastAsia="Times New Roman" w:hAnsi="Arial" w:cs="Arial"/>
                <w:color w:val="0B0C0C"/>
                <w:sz w:val="20"/>
                <w:szCs w:val="20"/>
                <w:lang w:eastAsia="en-GB"/>
              </w:rPr>
            </w:pPr>
            <w:r w:rsidRPr="00AC48AB">
              <w:rPr>
                <w:rFonts w:ascii="Arial" w:eastAsia="Times New Roman" w:hAnsi="Arial" w:cs="Arial"/>
                <w:color w:val="0B0C0C"/>
                <w:sz w:val="20"/>
                <w:szCs w:val="20"/>
                <w:lang w:eastAsia="en-GB"/>
              </w:rPr>
              <w:t>develop the creative, technical and practical expertise needed to perform everyday tasks confidently and to participate successfully in an increasingly technological world</w:t>
            </w:r>
          </w:p>
          <w:p w:rsidR="00343F0A" w:rsidRPr="00AC48AB" w:rsidRDefault="00343F0A" w:rsidP="00343F0A">
            <w:pPr>
              <w:numPr>
                <w:ilvl w:val="0"/>
                <w:numId w:val="2"/>
              </w:numPr>
              <w:shd w:val="clear" w:color="auto" w:fill="FFFFFF"/>
              <w:spacing w:after="75"/>
              <w:ind w:left="300"/>
              <w:rPr>
                <w:rFonts w:ascii="Arial" w:eastAsia="Times New Roman" w:hAnsi="Arial" w:cs="Arial"/>
                <w:color w:val="0B0C0C"/>
                <w:sz w:val="20"/>
                <w:szCs w:val="20"/>
                <w:lang w:eastAsia="en-GB"/>
              </w:rPr>
            </w:pPr>
            <w:r w:rsidRPr="00AC48AB">
              <w:rPr>
                <w:rFonts w:ascii="Arial" w:eastAsia="Times New Roman" w:hAnsi="Arial" w:cs="Arial"/>
                <w:color w:val="0B0C0C"/>
                <w:sz w:val="20"/>
                <w:szCs w:val="20"/>
                <w:lang w:eastAsia="en-GB"/>
              </w:rPr>
              <w:t>build and apply a repertoire of knowledge, understanding and skills in order to design and make high-quality prototypes and products for a wide range of users</w:t>
            </w:r>
          </w:p>
          <w:p w:rsidR="00343F0A" w:rsidRPr="00AC48AB" w:rsidRDefault="00343F0A" w:rsidP="00343F0A">
            <w:pPr>
              <w:numPr>
                <w:ilvl w:val="0"/>
                <w:numId w:val="2"/>
              </w:numPr>
              <w:shd w:val="clear" w:color="auto" w:fill="FFFFFF"/>
              <w:spacing w:after="75"/>
              <w:ind w:left="300"/>
              <w:rPr>
                <w:rFonts w:ascii="Arial" w:eastAsia="Times New Roman" w:hAnsi="Arial" w:cs="Arial"/>
                <w:color w:val="0B0C0C"/>
                <w:sz w:val="20"/>
                <w:szCs w:val="20"/>
                <w:lang w:eastAsia="en-GB"/>
              </w:rPr>
            </w:pPr>
            <w:r w:rsidRPr="00AC48AB">
              <w:rPr>
                <w:rFonts w:ascii="Arial" w:eastAsia="Times New Roman" w:hAnsi="Arial" w:cs="Arial"/>
                <w:color w:val="0B0C0C"/>
                <w:sz w:val="20"/>
                <w:szCs w:val="20"/>
                <w:lang w:eastAsia="en-GB"/>
              </w:rPr>
              <w:t>critique, evaluate and test their ideas and products and the work of others</w:t>
            </w:r>
          </w:p>
          <w:p w:rsidR="00343F0A" w:rsidRDefault="00343F0A" w:rsidP="00AC48AB">
            <w:pPr>
              <w:numPr>
                <w:ilvl w:val="0"/>
                <w:numId w:val="2"/>
              </w:numPr>
              <w:shd w:val="clear" w:color="auto" w:fill="FFFFFF"/>
              <w:spacing w:after="75"/>
              <w:ind w:left="300"/>
              <w:rPr>
                <w:rFonts w:ascii="Arial" w:eastAsia="Times New Roman" w:hAnsi="Arial" w:cs="Arial"/>
                <w:color w:val="0B0C0C"/>
                <w:sz w:val="20"/>
                <w:szCs w:val="20"/>
                <w:lang w:eastAsia="en-GB"/>
              </w:rPr>
            </w:pPr>
            <w:r w:rsidRPr="00AC48AB">
              <w:rPr>
                <w:rFonts w:ascii="Arial" w:eastAsia="Times New Roman" w:hAnsi="Arial" w:cs="Arial"/>
                <w:color w:val="0B0C0C"/>
                <w:sz w:val="20"/>
                <w:szCs w:val="20"/>
                <w:lang w:eastAsia="en-GB"/>
              </w:rPr>
              <w:t>understand and apply the principles of nutrition and learn how to cook</w:t>
            </w:r>
          </w:p>
          <w:p w:rsidR="00A477C5" w:rsidRPr="00AC48AB" w:rsidRDefault="00A477C5" w:rsidP="00A477C5">
            <w:pPr>
              <w:shd w:val="clear" w:color="auto" w:fill="FFFFFF"/>
              <w:spacing w:after="75"/>
              <w:ind w:left="300"/>
              <w:rPr>
                <w:rFonts w:ascii="Arial" w:eastAsia="Times New Roman" w:hAnsi="Arial" w:cs="Arial"/>
                <w:color w:val="0B0C0C"/>
                <w:sz w:val="20"/>
                <w:szCs w:val="20"/>
                <w:lang w:eastAsia="en-GB"/>
              </w:rPr>
            </w:pPr>
          </w:p>
        </w:tc>
      </w:tr>
      <w:tr w:rsidR="00A56999" w:rsidRPr="00611075" w:rsidTr="00A56999">
        <w:trPr>
          <w:trHeight w:val="1136"/>
        </w:trPr>
        <w:tc>
          <w:tcPr>
            <w:tcW w:w="2874" w:type="dxa"/>
          </w:tcPr>
          <w:p w:rsidR="00343F0A" w:rsidRDefault="00343F0A" w:rsidP="00A56999">
            <w:pPr>
              <w:rPr>
                <w:rFonts w:ascii="Arial" w:hAnsi="Arial" w:cs="Arial"/>
                <w:b/>
                <w:sz w:val="24"/>
                <w:szCs w:val="24"/>
              </w:rPr>
            </w:pPr>
          </w:p>
          <w:p w:rsidR="00A56999" w:rsidRPr="009071D2" w:rsidRDefault="00343F0A" w:rsidP="00A56999">
            <w:pPr>
              <w:rPr>
                <w:rFonts w:ascii="Arial" w:hAnsi="Arial" w:cs="Arial"/>
                <w:b/>
                <w:sz w:val="24"/>
                <w:szCs w:val="24"/>
              </w:rPr>
            </w:pPr>
            <w:r>
              <w:rPr>
                <w:rFonts w:ascii="Arial" w:hAnsi="Arial" w:cs="Arial"/>
                <w:b/>
                <w:sz w:val="24"/>
                <w:szCs w:val="24"/>
              </w:rPr>
              <w:t>How is design and technology</w:t>
            </w:r>
            <w:r w:rsidR="00A56999" w:rsidRPr="009071D2">
              <w:rPr>
                <w:rFonts w:ascii="Arial" w:hAnsi="Arial" w:cs="Arial"/>
                <w:b/>
                <w:sz w:val="24"/>
                <w:szCs w:val="24"/>
              </w:rPr>
              <w:t xml:space="preserve"> taught?</w:t>
            </w:r>
          </w:p>
        </w:tc>
        <w:tc>
          <w:tcPr>
            <w:tcW w:w="11534" w:type="dxa"/>
          </w:tcPr>
          <w:p w:rsidR="00A477C5" w:rsidRDefault="00A477C5" w:rsidP="004E4482">
            <w:pPr>
              <w:jc w:val="both"/>
              <w:rPr>
                <w:rFonts w:ascii="Arial" w:eastAsia="Times New Roman" w:hAnsi="Arial" w:cs="Arial"/>
                <w:sz w:val="20"/>
                <w:szCs w:val="20"/>
                <w:lang w:eastAsia="en-GB"/>
              </w:rPr>
            </w:pPr>
          </w:p>
          <w:p w:rsidR="004E4482" w:rsidRPr="00AC48AB" w:rsidRDefault="00343F0A" w:rsidP="004E4482">
            <w:pPr>
              <w:jc w:val="both"/>
              <w:rPr>
                <w:rFonts w:ascii="Arial" w:eastAsia="Times New Roman" w:hAnsi="Arial" w:cs="Arial"/>
                <w:sz w:val="20"/>
                <w:szCs w:val="20"/>
                <w:lang w:eastAsia="en-GB"/>
              </w:rPr>
            </w:pPr>
            <w:r w:rsidRPr="00AC48AB">
              <w:rPr>
                <w:rFonts w:ascii="Arial" w:eastAsia="Times New Roman" w:hAnsi="Arial" w:cs="Arial"/>
                <w:sz w:val="20"/>
                <w:szCs w:val="20"/>
                <w:lang w:eastAsia="en-GB"/>
              </w:rPr>
              <w:t>Teachers ensure that the children apply their knowledge and understanding when developing ideas, planning and making products, and then evaluating them. We do this through a mixture of whole-class teaching and individual or group activities. Within lessons, we give children the opportunity both to work on their own and to collaborate with others, listening to other children’s ideas and treating these with respect. Children critically evaluate existing products, their own work and that of others.</w:t>
            </w:r>
            <w:r w:rsidR="00182684" w:rsidRPr="00AC48AB">
              <w:rPr>
                <w:rFonts w:ascii="Arial" w:eastAsia="Times New Roman" w:hAnsi="Arial" w:cs="Arial"/>
                <w:sz w:val="20"/>
                <w:szCs w:val="20"/>
                <w:lang w:eastAsia="en-GB"/>
              </w:rPr>
              <w:t xml:space="preserve"> </w:t>
            </w:r>
          </w:p>
          <w:p w:rsidR="004E4482" w:rsidRPr="00AC48AB" w:rsidRDefault="004E4482" w:rsidP="004E4482">
            <w:pPr>
              <w:jc w:val="both"/>
              <w:rPr>
                <w:rFonts w:ascii="Arial" w:eastAsia="Times New Roman" w:hAnsi="Arial" w:cs="Arial"/>
                <w:sz w:val="20"/>
                <w:szCs w:val="20"/>
                <w:lang w:eastAsia="en-GB"/>
              </w:rPr>
            </w:pPr>
          </w:p>
          <w:p w:rsidR="004E4482" w:rsidRPr="00AC48AB" w:rsidRDefault="004E4482" w:rsidP="004E4482">
            <w:pPr>
              <w:jc w:val="both"/>
              <w:rPr>
                <w:rFonts w:ascii="Arial" w:hAnsi="Arial" w:cs="Arial"/>
                <w:sz w:val="20"/>
                <w:szCs w:val="20"/>
              </w:rPr>
            </w:pPr>
            <w:r w:rsidRPr="00AC48AB">
              <w:rPr>
                <w:rFonts w:ascii="Arial" w:hAnsi="Arial" w:cs="Arial"/>
                <w:sz w:val="20"/>
                <w:szCs w:val="20"/>
              </w:rPr>
              <w:t>Designing – Understanding contexts, users and purposes</w:t>
            </w:r>
          </w:p>
          <w:p w:rsidR="004E4482" w:rsidRPr="00AC48AB" w:rsidRDefault="004E4482" w:rsidP="004E4482">
            <w:pPr>
              <w:jc w:val="both"/>
              <w:rPr>
                <w:rFonts w:ascii="Arial" w:hAnsi="Arial" w:cs="Arial"/>
                <w:sz w:val="20"/>
                <w:szCs w:val="20"/>
              </w:rPr>
            </w:pPr>
            <w:r w:rsidRPr="00AC48AB">
              <w:rPr>
                <w:rFonts w:ascii="Arial" w:hAnsi="Arial" w:cs="Arial"/>
                <w:sz w:val="20"/>
                <w:szCs w:val="20"/>
              </w:rPr>
              <w:t>Designing - Generating, developing, modelling and communicating ideas</w:t>
            </w:r>
          </w:p>
          <w:p w:rsidR="004E4482" w:rsidRPr="00AC48AB" w:rsidRDefault="004E4482" w:rsidP="004E4482">
            <w:pPr>
              <w:jc w:val="both"/>
              <w:rPr>
                <w:rFonts w:ascii="Arial" w:hAnsi="Arial" w:cs="Arial"/>
                <w:sz w:val="20"/>
                <w:szCs w:val="20"/>
              </w:rPr>
            </w:pPr>
            <w:r w:rsidRPr="00AC48AB">
              <w:rPr>
                <w:rFonts w:ascii="Arial" w:hAnsi="Arial" w:cs="Arial"/>
                <w:sz w:val="20"/>
                <w:szCs w:val="20"/>
              </w:rPr>
              <w:t>Making – Planning</w:t>
            </w:r>
          </w:p>
          <w:p w:rsidR="004E4482" w:rsidRPr="00AC48AB" w:rsidRDefault="004E4482" w:rsidP="004E4482">
            <w:pPr>
              <w:jc w:val="both"/>
              <w:rPr>
                <w:rFonts w:ascii="Arial" w:hAnsi="Arial" w:cs="Arial"/>
                <w:sz w:val="20"/>
                <w:szCs w:val="20"/>
              </w:rPr>
            </w:pPr>
            <w:r w:rsidRPr="00AC48AB">
              <w:rPr>
                <w:rFonts w:ascii="Arial" w:hAnsi="Arial" w:cs="Arial"/>
                <w:sz w:val="20"/>
                <w:szCs w:val="20"/>
              </w:rPr>
              <w:t>Making – Practical skills and techniques</w:t>
            </w:r>
          </w:p>
          <w:p w:rsidR="00F43AA6" w:rsidRPr="00AC48AB" w:rsidRDefault="004E4482" w:rsidP="004E4482">
            <w:pPr>
              <w:jc w:val="both"/>
              <w:rPr>
                <w:rFonts w:ascii="Arial" w:hAnsi="Arial" w:cs="Arial"/>
                <w:sz w:val="20"/>
                <w:szCs w:val="20"/>
              </w:rPr>
            </w:pPr>
            <w:r w:rsidRPr="00AC48AB">
              <w:rPr>
                <w:rFonts w:ascii="Arial" w:hAnsi="Arial" w:cs="Arial"/>
                <w:sz w:val="20"/>
                <w:szCs w:val="20"/>
              </w:rPr>
              <w:t>Technical knowledge – Making products work</w:t>
            </w:r>
          </w:p>
          <w:p w:rsidR="004E4482" w:rsidRPr="00AC48AB" w:rsidRDefault="004E4482" w:rsidP="004E4482">
            <w:pPr>
              <w:jc w:val="both"/>
              <w:rPr>
                <w:rFonts w:ascii="Arial" w:hAnsi="Arial" w:cs="Arial"/>
                <w:sz w:val="20"/>
                <w:szCs w:val="20"/>
              </w:rPr>
            </w:pPr>
            <w:r w:rsidRPr="00AC48AB">
              <w:rPr>
                <w:rFonts w:ascii="Arial" w:hAnsi="Arial" w:cs="Arial"/>
                <w:sz w:val="20"/>
                <w:szCs w:val="20"/>
              </w:rPr>
              <w:t>Evaluating – Own ideas and products</w:t>
            </w:r>
          </w:p>
          <w:p w:rsidR="004E4482" w:rsidRPr="00AC48AB" w:rsidRDefault="004E4482" w:rsidP="004E4482">
            <w:pPr>
              <w:jc w:val="both"/>
              <w:rPr>
                <w:rFonts w:ascii="Arial" w:hAnsi="Arial" w:cs="Arial"/>
                <w:sz w:val="20"/>
                <w:szCs w:val="20"/>
              </w:rPr>
            </w:pPr>
            <w:r w:rsidRPr="00AC48AB">
              <w:rPr>
                <w:rFonts w:ascii="Arial" w:hAnsi="Arial" w:cs="Arial"/>
                <w:sz w:val="20"/>
                <w:szCs w:val="20"/>
              </w:rPr>
              <w:t>Evaluating – Existing products</w:t>
            </w:r>
          </w:p>
          <w:p w:rsidR="004E4482" w:rsidRPr="00AC48AB" w:rsidRDefault="004E4482" w:rsidP="004E4482">
            <w:pPr>
              <w:jc w:val="both"/>
              <w:rPr>
                <w:rFonts w:ascii="Arial" w:hAnsi="Arial" w:cs="Arial"/>
                <w:sz w:val="20"/>
                <w:szCs w:val="20"/>
              </w:rPr>
            </w:pPr>
            <w:r w:rsidRPr="00AC48AB">
              <w:rPr>
                <w:rFonts w:ascii="Arial" w:hAnsi="Arial" w:cs="Arial"/>
                <w:sz w:val="20"/>
                <w:szCs w:val="20"/>
              </w:rPr>
              <w:lastRenderedPageBreak/>
              <w:t>Cooking and nutrition – Where food comes from</w:t>
            </w:r>
          </w:p>
          <w:p w:rsidR="004E4482" w:rsidRPr="00AC48AB" w:rsidRDefault="004E4482" w:rsidP="004E4482">
            <w:pPr>
              <w:jc w:val="both"/>
              <w:rPr>
                <w:rFonts w:ascii="Arial" w:hAnsi="Arial" w:cs="Arial"/>
                <w:sz w:val="20"/>
                <w:szCs w:val="20"/>
              </w:rPr>
            </w:pPr>
            <w:r w:rsidRPr="00AC48AB">
              <w:rPr>
                <w:rFonts w:ascii="Arial" w:hAnsi="Arial" w:cs="Arial"/>
                <w:sz w:val="20"/>
                <w:szCs w:val="20"/>
              </w:rPr>
              <w:t>Cooking and nutrition – Food preparation, cooking and nutrition</w:t>
            </w:r>
          </w:p>
          <w:p w:rsidR="00FE03D7" w:rsidRDefault="004E4482" w:rsidP="004E4482">
            <w:pPr>
              <w:jc w:val="both"/>
              <w:rPr>
                <w:rFonts w:ascii="Arial" w:hAnsi="Arial" w:cs="Arial"/>
                <w:sz w:val="20"/>
                <w:szCs w:val="20"/>
              </w:rPr>
            </w:pPr>
            <w:r w:rsidRPr="00AC48AB">
              <w:rPr>
                <w:rFonts w:ascii="Arial" w:hAnsi="Arial" w:cs="Arial"/>
                <w:sz w:val="20"/>
                <w:szCs w:val="20"/>
              </w:rPr>
              <w:t>Technical knowledge – Making products work</w:t>
            </w:r>
          </w:p>
          <w:p w:rsidR="00650490" w:rsidRDefault="00650490" w:rsidP="004E4482">
            <w:pPr>
              <w:jc w:val="both"/>
              <w:rPr>
                <w:rFonts w:ascii="Arial" w:hAnsi="Arial" w:cs="Arial"/>
                <w:sz w:val="20"/>
                <w:szCs w:val="20"/>
              </w:rPr>
            </w:pPr>
          </w:p>
          <w:p w:rsidR="009845CC" w:rsidRPr="00BD3F1E" w:rsidRDefault="009845CC" w:rsidP="009845CC">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9845CC" w:rsidRDefault="009845CC" w:rsidP="009845CC">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FE03D7" w:rsidRDefault="00FE03D7" w:rsidP="00FE03D7">
            <w:pPr>
              <w:jc w:val="both"/>
              <w:rPr>
                <w:rFonts w:ascii="Arial" w:hAnsi="Arial" w:cs="Arial"/>
                <w:color w:val="0070C0"/>
                <w:sz w:val="20"/>
                <w:szCs w:val="20"/>
              </w:rPr>
            </w:pPr>
          </w:p>
          <w:p w:rsidR="00FE03D7" w:rsidRDefault="00FE03D7" w:rsidP="00FE03D7">
            <w:pPr>
              <w:jc w:val="both"/>
              <w:rPr>
                <w:rFonts w:ascii="Arial" w:hAnsi="Arial" w:cs="Arial"/>
                <w:color w:val="0070C0"/>
                <w:sz w:val="20"/>
                <w:szCs w:val="20"/>
              </w:rPr>
            </w:pPr>
            <w:r>
              <w:rPr>
                <w:rFonts w:ascii="Arial" w:hAnsi="Arial" w:cs="Arial"/>
                <w:color w:val="0070C0"/>
                <w:sz w:val="20"/>
                <w:szCs w:val="20"/>
              </w:rPr>
              <w:t>In Design Technology, the following resources will be used to deliver the curriculum:</w:t>
            </w:r>
          </w:p>
          <w:p w:rsidR="00FE03D7" w:rsidRDefault="00F37709" w:rsidP="00F37709">
            <w:pPr>
              <w:pStyle w:val="ListParagraph"/>
              <w:numPr>
                <w:ilvl w:val="0"/>
                <w:numId w:val="5"/>
              </w:numPr>
              <w:jc w:val="both"/>
              <w:rPr>
                <w:rFonts w:ascii="Arial" w:hAnsi="Arial" w:cs="Arial"/>
                <w:color w:val="0070C0"/>
                <w:sz w:val="20"/>
                <w:szCs w:val="20"/>
              </w:rPr>
            </w:pPr>
            <w:r>
              <w:rPr>
                <w:rFonts w:ascii="Arial" w:hAnsi="Arial" w:cs="Arial"/>
                <w:color w:val="0070C0"/>
                <w:sz w:val="20"/>
                <w:szCs w:val="20"/>
              </w:rPr>
              <w:t>Plan Bee</w:t>
            </w:r>
          </w:p>
          <w:p w:rsidR="00F37709" w:rsidRDefault="00F37709" w:rsidP="00F37709">
            <w:pPr>
              <w:pStyle w:val="ListParagraph"/>
              <w:numPr>
                <w:ilvl w:val="0"/>
                <w:numId w:val="5"/>
              </w:numPr>
              <w:jc w:val="both"/>
              <w:rPr>
                <w:rFonts w:ascii="Arial" w:hAnsi="Arial" w:cs="Arial"/>
                <w:color w:val="0070C0"/>
                <w:sz w:val="20"/>
                <w:szCs w:val="20"/>
              </w:rPr>
            </w:pPr>
            <w:r>
              <w:rPr>
                <w:rFonts w:ascii="Arial" w:hAnsi="Arial" w:cs="Arial"/>
                <w:color w:val="0070C0"/>
                <w:sz w:val="20"/>
                <w:szCs w:val="20"/>
              </w:rPr>
              <w:t>Oak Academy</w:t>
            </w:r>
          </w:p>
          <w:p w:rsidR="00F37709" w:rsidRPr="00F37709" w:rsidRDefault="00F37709" w:rsidP="00F37709">
            <w:pPr>
              <w:pStyle w:val="ListParagraph"/>
              <w:jc w:val="both"/>
              <w:rPr>
                <w:rFonts w:ascii="Arial" w:hAnsi="Arial" w:cs="Arial"/>
                <w:color w:val="0070C0"/>
                <w:sz w:val="20"/>
                <w:szCs w:val="20"/>
              </w:rPr>
            </w:pPr>
          </w:p>
          <w:p w:rsidR="00FE03D7" w:rsidRDefault="00FE03D7" w:rsidP="00FE03D7">
            <w:pPr>
              <w:jc w:val="both"/>
              <w:rPr>
                <w:rFonts w:ascii="Arial" w:hAnsi="Arial" w:cs="Arial"/>
                <w:color w:val="0070C0"/>
                <w:sz w:val="20"/>
                <w:szCs w:val="20"/>
              </w:rPr>
            </w:pPr>
            <w:r>
              <w:rPr>
                <w:rFonts w:ascii="Arial" w:hAnsi="Arial" w:cs="Arial"/>
                <w:color w:val="0070C0"/>
                <w:sz w:val="20"/>
                <w:szCs w:val="20"/>
              </w:rPr>
              <w:t>The following approaches may be utilised:</w:t>
            </w:r>
          </w:p>
          <w:p w:rsidR="00FE03D7" w:rsidRPr="00BD3F1E" w:rsidRDefault="00FE03D7" w:rsidP="00FE03D7">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FE03D7" w:rsidRPr="00BD3F1E" w:rsidRDefault="00FE03D7" w:rsidP="00FE03D7">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Written tasks, including Power Points; written explanations</w:t>
            </w:r>
          </w:p>
          <w:p w:rsidR="00FE03D7" w:rsidRPr="00BD3F1E" w:rsidRDefault="00FE03D7" w:rsidP="00FE03D7">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Zoom calls for live discussion / input</w:t>
            </w:r>
          </w:p>
          <w:p w:rsidR="00FE03D7" w:rsidRDefault="00FE03D7" w:rsidP="00FE03D7">
            <w:pPr>
              <w:numPr>
                <w:ilvl w:val="0"/>
                <w:numId w:val="4"/>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FE03D7" w:rsidRDefault="00FE03D7" w:rsidP="00FE03D7">
            <w:pPr>
              <w:jc w:val="both"/>
              <w:rPr>
                <w:rFonts w:ascii="Arial" w:eastAsia="Calibri" w:hAnsi="Arial" w:cs="Arial"/>
                <w:bCs/>
                <w:color w:val="0070C0"/>
                <w:sz w:val="20"/>
                <w:szCs w:val="20"/>
              </w:rPr>
            </w:pPr>
          </w:p>
          <w:p w:rsidR="00FE03D7" w:rsidRDefault="00FE03D7" w:rsidP="00FE03D7">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Design Technology, </w:t>
            </w:r>
            <w:r w:rsidR="00F37709">
              <w:rPr>
                <w:rFonts w:ascii="Arial" w:eastAsia="Calibri" w:hAnsi="Arial" w:cs="Arial"/>
                <w:bCs/>
                <w:color w:val="0070C0"/>
                <w:sz w:val="20"/>
                <w:szCs w:val="20"/>
              </w:rPr>
              <w:t xml:space="preserve">activities will be chosen to ensure they are accessible for all students and resources are made available. </w:t>
            </w:r>
          </w:p>
          <w:p w:rsidR="00A477C5" w:rsidRDefault="00A477C5" w:rsidP="00FE03D7">
            <w:pPr>
              <w:jc w:val="both"/>
              <w:rPr>
                <w:rFonts w:ascii="Arial" w:eastAsia="Calibri" w:hAnsi="Arial" w:cs="Arial"/>
                <w:bCs/>
                <w:color w:val="0070C0"/>
                <w:sz w:val="20"/>
                <w:szCs w:val="20"/>
              </w:rPr>
            </w:pPr>
          </w:p>
          <w:p w:rsidR="00FE03D7" w:rsidRDefault="00FE03D7" w:rsidP="00FE03D7">
            <w:pPr>
              <w:jc w:val="both"/>
              <w:rPr>
                <w:rFonts w:ascii="Arial" w:eastAsia="Calibri" w:hAnsi="Arial" w:cs="Arial"/>
                <w:bCs/>
                <w:color w:val="0070C0"/>
                <w:sz w:val="20"/>
                <w:szCs w:val="20"/>
              </w:rPr>
            </w:pPr>
            <w:r>
              <w:rPr>
                <w:rFonts w:ascii="Arial" w:eastAsia="Calibri" w:hAnsi="Arial" w:cs="Arial"/>
                <w:bCs/>
                <w:color w:val="0070C0"/>
                <w:sz w:val="20"/>
                <w:szCs w:val="20"/>
              </w:rPr>
              <w:t>(See also Remote Learning Policy)</w:t>
            </w:r>
          </w:p>
          <w:p w:rsidR="00A477C5" w:rsidRPr="00AC48AB" w:rsidRDefault="00A477C5" w:rsidP="00FE03D7">
            <w:pPr>
              <w:jc w:val="both"/>
              <w:rPr>
                <w:rFonts w:ascii="Arial" w:hAnsi="Arial" w:cs="Arial"/>
                <w:sz w:val="20"/>
                <w:szCs w:val="20"/>
              </w:rPr>
            </w:pP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r w:rsidRPr="009071D2">
              <w:rPr>
                <w:rFonts w:ascii="Arial" w:hAnsi="Arial" w:cs="Arial"/>
                <w:b/>
                <w:sz w:val="24"/>
                <w:szCs w:val="24"/>
              </w:rPr>
              <w:lastRenderedPageBreak/>
              <w:t xml:space="preserve">How is </w:t>
            </w:r>
            <w:r w:rsidR="00343F0A">
              <w:rPr>
                <w:rFonts w:ascii="Arial" w:hAnsi="Arial" w:cs="Arial"/>
                <w:b/>
                <w:sz w:val="24"/>
                <w:szCs w:val="24"/>
              </w:rPr>
              <w:t>SMSC developed through Design Technology</w:t>
            </w:r>
            <w:r w:rsidRPr="009071D2">
              <w:rPr>
                <w:rFonts w:ascii="Arial" w:hAnsi="Arial" w:cs="Arial"/>
                <w:b/>
                <w:sz w:val="24"/>
                <w:szCs w:val="24"/>
              </w:rPr>
              <w:t>?</w:t>
            </w:r>
          </w:p>
        </w:tc>
        <w:tc>
          <w:tcPr>
            <w:tcW w:w="11534" w:type="dxa"/>
          </w:tcPr>
          <w:p w:rsidR="00A477C5" w:rsidRDefault="00A477C5" w:rsidP="00A065B9">
            <w:pPr>
              <w:jc w:val="both"/>
              <w:rPr>
                <w:rFonts w:ascii="Arial" w:hAnsi="Arial" w:cs="Arial"/>
                <w:b/>
                <w:sz w:val="20"/>
                <w:szCs w:val="20"/>
                <w:u w:val="single"/>
              </w:rPr>
            </w:pPr>
          </w:p>
          <w:p w:rsidR="00A56999" w:rsidRPr="00AC48AB" w:rsidRDefault="00522A7F" w:rsidP="00A065B9">
            <w:pPr>
              <w:jc w:val="both"/>
              <w:rPr>
                <w:rFonts w:ascii="Arial" w:hAnsi="Arial" w:cs="Arial"/>
                <w:sz w:val="20"/>
                <w:szCs w:val="20"/>
              </w:rPr>
            </w:pPr>
            <w:r w:rsidRPr="00AC48AB">
              <w:rPr>
                <w:rFonts w:ascii="Arial" w:hAnsi="Arial" w:cs="Arial"/>
                <w:b/>
                <w:sz w:val="20"/>
                <w:szCs w:val="20"/>
                <w:u w:val="single"/>
              </w:rPr>
              <w:t xml:space="preserve">Spiritual </w:t>
            </w:r>
            <w:r w:rsidRPr="00AC48AB">
              <w:rPr>
                <w:rFonts w:ascii="Arial" w:hAnsi="Arial" w:cs="Arial"/>
                <w:sz w:val="20"/>
                <w:szCs w:val="20"/>
              </w:rPr>
              <w:t>– Exp</w:t>
            </w:r>
            <w:r w:rsidR="004E4482" w:rsidRPr="00AC48AB">
              <w:rPr>
                <w:rFonts w:ascii="Arial" w:hAnsi="Arial" w:cs="Arial"/>
                <w:sz w:val="20"/>
                <w:szCs w:val="20"/>
              </w:rPr>
              <w:t>lore creativity through design</w:t>
            </w:r>
          </w:p>
          <w:p w:rsidR="00522A7F" w:rsidRPr="00AC48AB" w:rsidRDefault="00522A7F" w:rsidP="00A065B9">
            <w:pPr>
              <w:jc w:val="both"/>
              <w:rPr>
                <w:rFonts w:ascii="Arial" w:hAnsi="Arial" w:cs="Arial"/>
                <w:sz w:val="20"/>
                <w:szCs w:val="20"/>
              </w:rPr>
            </w:pPr>
            <w:r w:rsidRPr="00AC48AB">
              <w:rPr>
                <w:rFonts w:ascii="Arial" w:hAnsi="Arial" w:cs="Arial"/>
                <w:b/>
                <w:sz w:val="20"/>
                <w:szCs w:val="20"/>
                <w:u w:val="single"/>
              </w:rPr>
              <w:t>Moral</w:t>
            </w:r>
            <w:r w:rsidR="004E4482" w:rsidRPr="00AC48AB">
              <w:rPr>
                <w:rFonts w:ascii="Arial" w:hAnsi="Arial" w:cs="Arial"/>
                <w:sz w:val="20"/>
                <w:szCs w:val="20"/>
              </w:rPr>
              <w:t xml:space="preserve"> – Encourage respect for others and their work.</w:t>
            </w:r>
            <w:r w:rsidRPr="00AC48AB">
              <w:rPr>
                <w:rFonts w:ascii="Arial" w:hAnsi="Arial" w:cs="Arial"/>
                <w:sz w:val="20"/>
                <w:szCs w:val="20"/>
              </w:rPr>
              <w:t xml:space="preserve"> </w:t>
            </w:r>
          </w:p>
          <w:p w:rsidR="00522A7F" w:rsidRPr="00AC48AB" w:rsidRDefault="00522A7F" w:rsidP="00A065B9">
            <w:pPr>
              <w:jc w:val="both"/>
              <w:rPr>
                <w:rFonts w:ascii="Arial" w:hAnsi="Arial" w:cs="Arial"/>
                <w:sz w:val="20"/>
                <w:szCs w:val="20"/>
              </w:rPr>
            </w:pPr>
            <w:r w:rsidRPr="00AC48AB">
              <w:rPr>
                <w:rFonts w:ascii="Arial" w:hAnsi="Arial" w:cs="Arial"/>
                <w:b/>
                <w:sz w:val="20"/>
                <w:szCs w:val="20"/>
                <w:u w:val="single"/>
              </w:rPr>
              <w:t xml:space="preserve">Social </w:t>
            </w:r>
            <w:r w:rsidRPr="00AC48AB">
              <w:rPr>
                <w:rFonts w:ascii="Arial" w:hAnsi="Arial" w:cs="Arial"/>
                <w:sz w:val="20"/>
                <w:szCs w:val="20"/>
              </w:rPr>
              <w:t xml:space="preserve">– </w:t>
            </w:r>
            <w:r w:rsidR="004E4482" w:rsidRPr="00AC48AB">
              <w:rPr>
                <w:rFonts w:ascii="Arial" w:hAnsi="Arial" w:cs="Arial"/>
                <w:sz w:val="20"/>
                <w:szCs w:val="20"/>
              </w:rPr>
              <w:t xml:space="preserve"> Promote a sense of community</w:t>
            </w:r>
          </w:p>
          <w:p w:rsidR="00522A7F" w:rsidRDefault="00522A7F" w:rsidP="004E4482">
            <w:pPr>
              <w:jc w:val="both"/>
              <w:rPr>
                <w:rFonts w:ascii="Arial" w:hAnsi="Arial" w:cs="Arial"/>
                <w:sz w:val="20"/>
                <w:szCs w:val="20"/>
              </w:rPr>
            </w:pPr>
            <w:r w:rsidRPr="00AC48AB">
              <w:rPr>
                <w:rFonts w:ascii="Arial" w:hAnsi="Arial" w:cs="Arial"/>
                <w:b/>
                <w:sz w:val="20"/>
                <w:szCs w:val="20"/>
                <w:u w:val="single"/>
              </w:rPr>
              <w:t>Cultural</w:t>
            </w:r>
            <w:r w:rsidRPr="00AC48AB">
              <w:rPr>
                <w:rFonts w:ascii="Arial" w:hAnsi="Arial" w:cs="Arial"/>
                <w:sz w:val="20"/>
                <w:szCs w:val="20"/>
              </w:rPr>
              <w:t xml:space="preserve"> - </w:t>
            </w:r>
            <w:r w:rsidR="004E4482" w:rsidRPr="00AC48AB">
              <w:rPr>
                <w:rFonts w:ascii="Arial" w:hAnsi="Arial" w:cs="Arial"/>
                <w:sz w:val="20"/>
                <w:szCs w:val="20"/>
              </w:rPr>
              <w:t xml:space="preserve"> Appreciate how culture influences design</w:t>
            </w:r>
          </w:p>
          <w:p w:rsidR="00A477C5" w:rsidRPr="00AC48AB" w:rsidRDefault="00A477C5" w:rsidP="004E4482">
            <w:pPr>
              <w:jc w:val="both"/>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A56999" w:rsidRPr="009071D2" w:rsidRDefault="00343F0A" w:rsidP="00A56999">
            <w:pPr>
              <w:rPr>
                <w:rFonts w:ascii="Arial" w:hAnsi="Arial" w:cs="Arial"/>
                <w:b/>
                <w:sz w:val="24"/>
                <w:szCs w:val="24"/>
              </w:rPr>
            </w:pPr>
            <w:r>
              <w:rPr>
                <w:rFonts w:ascii="Arial" w:hAnsi="Arial" w:cs="Arial"/>
                <w:b/>
                <w:sz w:val="24"/>
                <w:szCs w:val="24"/>
              </w:rPr>
              <w:t>How is Design Technology</w:t>
            </w:r>
            <w:r w:rsidR="00A56999" w:rsidRPr="009071D2">
              <w:rPr>
                <w:rFonts w:ascii="Arial" w:hAnsi="Arial" w:cs="Arial"/>
                <w:b/>
                <w:sz w:val="24"/>
                <w:szCs w:val="24"/>
              </w:rPr>
              <w:t xml:space="preserve"> assessed?</w:t>
            </w:r>
          </w:p>
        </w:tc>
        <w:tc>
          <w:tcPr>
            <w:tcW w:w="11534" w:type="dxa"/>
          </w:tcPr>
          <w:p w:rsidR="00A477C5" w:rsidRDefault="00A477C5" w:rsidP="00827B17">
            <w:pPr>
              <w:jc w:val="both"/>
              <w:rPr>
                <w:rFonts w:ascii="Arial" w:hAnsi="Arial" w:cs="Arial"/>
                <w:sz w:val="20"/>
                <w:szCs w:val="20"/>
              </w:rPr>
            </w:pPr>
          </w:p>
          <w:p w:rsidR="00A56999" w:rsidRPr="00AC48AB" w:rsidRDefault="00B41676" w:rsidP="00827B17">
            <w:pPr>
              <w:jc w:val="both"/>
              <w:rPr>
                <w:rFonts w:ascii="Arial" w:hAnsi="Arial" w:cs="Arial"/>
                <w:sz w:val="20"/>
                <w:szCs w:val="20"/>
              </w:rPr>
            </w:pPr>
            <w:r w:rsidRPr="00AC48AB">
              <w:rPr>
                <w:rFonts w:ascii="Arial" w:hAnsi="Arial" w:cs="Arial"/>
                <w:sz w:val="20"/>
                <w:szCs w:val="20"/>
              </w:rPr>
              <w:t>Des</w:t>
            </w:r>
            <w:r w:rsidR="00A477C5">
              <w:rPr>
                <w:rFonts w:ascii="Arial" w:hAnsi="Arial" w:cs="Arial"/>
                <w:sz w:val="20"/>
                <w:szCs w:val="20"/>
              </w:rPr>
              <w:t>ign T</w:t>
            </w:r>
            <w:r w:rsidR="00827B17">
              <w:rPr>
                <w:rFonts w:ascii="Arial" w:hAnsi="Arial" w:cs="Arial"/>
                <w:sz w:val="20"/>
                <w:szCs w:val="20"/>
              </w:rPr>
              <w:t xml:space="preserve">echnology will be assessed </w:t>
            </w:r>
            <w:r w:rsidR="00650490">
              <w:rPr>
                <w:rFonts w:ascii="Arial" w:hAnsi="Arial" w:cs="Arial"/>
                <w:sz w:val="20"/>
                <w:szCs w:val="20"/>
              </w:rPr>
              <w:t xml:space="preserve">against the School </w:t>
            </w:r>
            <w:r w:rsidR="005E37AB">
              <w:rPr>
                <w:rFonts w:ascii="Arial" w:hAnsi="Arial" w:cs="Arial"/>
                <w:sz w:val="20"/>
                <w:szCs w:val="20"/>
              </w:rPr>
              <w:t>Design Technology</w:t>
            </w:r>
            <w:r w:rsidR="00650490">
              <w:rPr>
                <w:rFonts w:ascii="Arial" w:hAnsi="Arial" w:cs="Arial"/>
                <w:sz w:val="20"/>
                <w:szCs w:val="20"/>
              </w:rPr>
              <w:t xml:space="preserve"> Assessment Framework </w:t>
            </w:r>
            <w:r w:rsidR="005E37AB">
              <w:rPr>
                <w:rFonts w:ascii="Arial" w:hAnsi="Arial" w:cs="Arial"/>
                <w:sz w:val="20"/>
                <w:szCs w:val="20"/>
              </w:rPr>
              <w:t>grid, which will be completed after each unit.</w:t>
            </w:r>
          </w:p>
        </w:tc>
      </w:tr>
      <w:tr w:rsidR="00A56999" w:rsidRPr="00611075" w:rsidTr="00AC48AB">
        <w:trPr>
          <w:trHeight w:val="879"/>
        </w:trPr>
        <w:tc>
          <w:tcPr>
            <w:tcW w:w="2874" w:type="dxa"/>
          </w:tcPr>
          <w:p w:rsidR="00A56999" w:rsidRPr="009071D2" w:rsidRDefault="00343F0A" w:rsidP="00A56999">
            <w:pPr>
              <w:rPr>
                <w:rFonts w:ascii="Arial" w:hAnsi="Arial" w:cs="Arial"/>
                <w:b/>
                <w:sz w:val="24"/>
                <w:szCs w:val="24"/>
              </w:rPr>
            </w:pPr>
            <w:r>
              <w:rPr>
                <w:rFonts w:ascii="Arial" w:hAnsi="Arial" w:cs="Arial"/>
                <w:b/>
                <w:sz w:val="24"/>
                <w:szCs w:val="24"/>
              </w:rPr>
              <w:t xml:space="preserve">How is Design Technology </w:t>
            </w:r>
            <w:r w:rsidR="00A56999" w:rsidRPr="009071D2">
              <w:rPr>
                <w:rFonts w:ascii="Arial" w:hAnsi="Arial" w:cs="Arial"/>
                <w:b/>
                <w:sz w:val="24"/>
                <w:szCs w:val="24"/>
              </w:rPr>
              <w:t>monitored?</w:t>
            </w:r>
          </w:p>
        </w:tc>
        <w:tc>
          <w:tcPr>
            <w:tcW w:w="11534" w:type="dxa"/>
          </w:tcPr>
          <w:p w:rsidR="00A477C5" w:rsidRDefault="00A477C5" w:rsidP="00C204D4">
            <w:pPr>
              <w:jc w:val="both"/>
              <w:rPr>
                <w:rFonts w:ascii="Arial" w:hAnsi="Arial" w:cs="Arial"/>
                <w:sz w:val="20"/>
                <w:szCs w:val="20"/>
              </w:rPr>
            </w:pPr>
          </w:p>
          <w:p w:rsidR="00A56999" w:rsidRPr="00AC48AB" w:rsidRDefault="003E3B3D" w:rsidP="00C204D4">
            <w:pPr>
              <w:jc w:val="both"/>
              <w:rPr>
                <w:rFonts w:ascii="Arial" w:hAnsi="Arial" w:cs="Arial"/>
                <w:sz w:val="20"/>
                <w:szCs w:val="20"/>
              </w:rPr>
            </w:pPr>
            <w:r w:rsidRPr="00AC48AB">
              <w:rPr>
                <w:rFonts w:ascii="Arial" w:hAnsi="Arial" w:cs="Arial"/>
                <w:sz w:val="20"/>
                <w:szCs w:val="20"/>
              </w:rPr>
              <w:t>Design Technology</w:t>
            </w:r>
            <w:r w:rsidR="00522A7F" w:rsidRPr="00AC48AB">
              <w:rPr>
                <w:rFonts w:ascii="Arial" w:hAnsi="Arial" w:cs="Arial"/>
                <w:sz w:val="20"/>
                <w:szCs w:val="20"/>
              </w:rPr>
              <w:t xml:space="preserve"> is mon</w:t>
            </w:r>
            <w:r w:rsidR="00A065B9" w:rsidRPr="00AC48AB">
              <w:rPr>
                <w:rFonts w:ascii="Arial" w:hAnsi="Arial" w:cs="Arial"/>
                <w:sz w:val="20"/>
                <w:szCs w:val="20"/>
              </w:rPr>
              <w:t xml:space="preserve">itored </w:t>
            </w:r>
            <w:r w:rsidR="00C204D4">
              <w:rPr>
                <w:rFonts w:ascii="Arial" w:hAnsi="Arial" w:cs="Arial"/>
                <w:sz w:val="20"/>
                <w:szCs w:val="20"/>
              </w:rPr>
              <w:t>at least once per term</w:t>
            </w:r>
            <w:r w:rsidR="00A065B9" w:rsidRPr="00AC48AB">
              <w:rPr>
                <w:rFonts w:ascii="Arial" w:hAnsi="Arial" w:cs="Arial"/>
                <w:sz w:val="20"/>
                <w:szCs w:val="20"/>
              </w:rPr>
              <w:t>. This may</w:t>
            </w:r>
            <w:r w:rsidR="00522A7F" w:rsidRPr="00AC48AB">
              <w:rPr>
                <w:rFonts w:ascii="Arial" w:hAnsi="Arial" w:cs="Arial"/>
                <w:sz w:val="20"/>
                <w:szCs w:val="20"/>
              </w:rPr>
              <w:t xml:space="preserve"> take the form of discussions with pupils, scrutiny of work, gathering assessment data and evidence and observations as part of learning walks. </w:t>
            </w: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A477C5"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A477C5" w:rsidRDefault="00A477C5" w:rsidP="00A065B9">
            <w:pPr>
              <w:jc w:val="both"/>
              <w:rPr>
                <w:rFonts w:ascii="Arial" w:hAnsi="Arial" w:cs="Arial"/>
                <w:sz w:val="20"/>
                <w:szCs w:val="20"/>
              </w:rPr>
            </w:pPr>
          </w:p>
          <w:p w:rsidR="00522A7F" w:rsidRPr="00AC48AB" w:rsidRDefault="00522A7F" w:rsidP="00A065B9">
            <w:pPr>
              <w:jc w:val="both"/>
              <w:rPr>
                <w:rFonts w:ascii="Arial" w:hAnsi="Arial" w:cs="Arial"/>
                <w:sz w:val="20"/>
                <w:szCs w:val="20"/>
              </w:rPr>
            </w:pPr>
            <w:r w:rsidRPr="00AC48AB">
              <w:rPr>
                <w:rFonts w:ascii="Arial" w:hAnsi="Arial" w:cs="Arial"/>
                <w:sz w:val="20"/>
                <w:szCs w:val="20"/>
              </w:rPr>
              <w:t>Topic links are made where appropriate. Key skills are taught to develop</w:t>
            </w:r>
            <w:r w:rsidR="00E665B6" w:rsidRPr="00AC48AB">
              <w:rPr>
                <w:rFonts w:ascii="Arial" w:hAnsi="Arial" w:cs="Arial"/>
                <w:sz w:val="20"/>
                <w:szCs w:val="20"/>
              </w:rPr>
              <w:t xml:space="preserve"> a </w:t>
            </w:r>
            <w:r w:rsidRPr="00AC48AB">
              <w:rPr>
                <w:rFonts w:ascii="Arial" w:hAnsi="Arial" w:cs="Arial"/>
                <w:sz w:val="20"/>
                <w:szCs w:val="20"/>
              </w:rPr>
              <w:t xml:space="preserve">good level of understanding </w:t>
            </w:r>
            <w:r w:rsidR="00E665B6" w:rsidRPr="00AC48AB">
              <w:rPr>
                <w:rFonts w:ascii="Arial" w:hAnsi="Arial" w:cs="Arial"/>
                <w:sz w:val="20"/>
                <w:szCs w:val="20"/>
              </w:rPr>
              <w:t xml:space="preserve">and are then applied through class topics. Meaningful links have previously been made with </w:t>
            </w:r>
            <w:r w:rsidR="005E37AB">
              <w:rPr>
                <w:rFonts w:ascii="Arial" w:hAnsi="Arial" w:cs="Arial"/>
                <w:sz w:val="20"/>
                <w:szCs w:val="20"/>
              </w:rPr>
              <w:t>English; Maths and Science.</w:t>
            </w:r>
          </w:p>
          <w:p w:rsidR="00E665B6" w:rsidRPr="00AC48AB" w:rsidRDefault="00E665B6" w:rsidP="00A065B9">
            <w:pPr>
              <w:jc w:val="both"/>
              <w:rPr>
                <w:rFonts w:ascii="Arial" w:hAnsi="Arial" w:cs="Arial"/>
                <w:sz w:val="20"/>
                <w:szCs w:val="20"/>
              </w:rPr>
            </w:pPr>
          </w:p>
          <w:p w:rsidR="00E665B6" w:rsidRPr="00AC48AB" w:rsidRDefault="00E665B6" w:rsidP="00A065B9">
            <w:pPr>
              <w:jc w:val="both"/>
              <w:rPr>
                <w:rFonts w:ascii="Arial" w:hAnsi="Arial" w:cs="Arial"/>
                <w:sz w:val="20"/>
                <w:szCs w:val="20"/>
              </w:rPr>
            </w:pPr>
            <w:r w:rsidRPr="00AC48AB">
              <w:rPr>
                <w:rFonts w:ascii="Arial" w:hAnsi="Arial" w:cs="Arial"/>
                <w:sz w:val="20"/>
                <w:szCs w:val="20"/>
              </w:rPr>
              <w:t xml:space="preserve">The following </w:t>
            </w:r>
            <w:r w:rsidR="005E37AB">
              <w:rPr>
                <w:rFonts w:ascii="Arial" w:hAnsi="Arial" w:cs="Arial"/>
                <w:sz w:val="20"/>
                <w:szCs w:val="20"/>
              </w:rPr>
              <w:t>examples</w:t>
            </w:r>
            <w:r w:rsidR="00827B17">
              <w:rPr>
                <w:rFonts w:ascii="Arial" w:hAnsi="Arial" w:cs="Arial"/>
                <w:sz w:val="20"/>
                <w:szCs w:val="20"/>
              </w:rPr>
              <w:t xml:space="preserve"> of</w:t>
            </w:r>
            <w:r w:rsidR="00A477C5">
              <w:rPr>
                <w:rFonts w:ascii="Arial" w:hAnsi="Arial" w:cs="Arial"/>
                <w:sz w:val="20"/>
                <w:szCs w:val="20"/>
              </w:rPr>
              <w:t xml:space="preserve"> </w:t>
            </w:r>
            <w:r w:rsidRPr="00AC48AB">
              <w:rPr>
                <w:rFonts w:ascii="Arial" w:hAnsi="Arial" w:cs="Arial"/>
                <w:sz w:val="20"/>
                <w:szCs w:val="20"/>
              </w:rPr>
              <w:t xml:space="preserve">visits and visitors enrich </w:t>
            </w:r>
            <w:r w:rsidR="005E37AB">
              <w:rPr>
                <w:rFonts w:ascii="Arial" w:hAnsi="Arial" w:cs="Arial"/>
                <w:sz w:val="20"/>
                <w:szCs w:val="20"/>
              </w:rPr>
              <w:t>the DT</w:t>
            </w:r>
            <w:r w:rsidRPr="00AC48AB">
              <w:rPr>
                <w:rFonts w:ascii="Arial" w:hAnsi="Arial" w:cs="Arial"/>
                <w:sz w:val="20"/>
                <w:szCs w:val="20"/>
              </w:rPr>
              <w:t xml:space="preserve"> curriculum: </w:t>
            </w:r>
          </w:p>
          <w:p w:rsidR="00E665B6" w:rsidRDefault="00E665B6" w:rsidP="005E37AB">
            <w:pPr>
              <w:jc w:val="both"/>
              <w:rPr>
                <w:rFonts w:ascii="Arial" w:hAnsi="Arial" w:cs="Arial"/>
                <w:sz w:val="20"/>
                <w:szCs w:val="20"/>
              </w:rPr>
            </w:pPr>
            <w:r w:rsidRPr="00AC48AB">
              <w:rPr>
                <w:rFonts w:ascii="Arial" w:hAnsi="Arial" w:cs="Arial"/>
                <w:sz w:val="20"/>
                <w:szCs w:val="20"/>
              </w:rPr>
              <w:t xml:space="preserve">*BSTC – </w:t>
            </w:r>
            <w:r w:rsidR="005E37AB">
              <w:rPr>
                <w:rFonts w:ascii="Arial" w:hAnsi="Arial" w:cs="Arial"/>
                <w:sz w:val="20"/>
                <w:szCs w:val="20"/>
              </w:rPr>
              <w:t>visits to support the ‘mechanics’ aspect of the curriculum</w:t>
            </w:r>
          </w:p>
          <w:p w:rsidR="00A477C5" w:rsidRDefault="00A477C5" w:rsidP="005E37AB">
            <w:pPr>
              <w:jc w:val="both"/>
              <w:rPr>
                <w:rFonts w:ascii="Arial" w:hAnsi="Arial" w:cs="Arial"/>
                <w:sz w:val="20"/>
                <w:szCs w:val="20"/>
              </w:rPr>
            </w:pPr>
            <w:r>
              <w:rPr>
                <w:rFonts w:ascii="Arial" w:hAnsi="Arial" w:cs="Arial"/>
                <w:sz w:val="20"/>
                <w:szCs w:val="20"/>
              </w:rPr>
              <w:t>* STEM for Girls Project, through the Ogden Trust</w:t>
            </w:r>
          </w:p>
          <w:p w:rsidR="00A477C5" w:rsidRPr="00AC48AB" w:rsidRDefault="00A477C5" w:rsidP="005E37AB">
            <w:pPr>
              <w:jc w:val="both"/>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 xml:space="preserve">Report to Governors: </w:t>
            </w:r>
          </w:p>
        </w:tc>
        <w:tc>
          <w:tcPr>
            <w:tcW w:w="11534" w:type="dxa"/>
          </w:tcPr>
          <w:p w:rsidR="00E665B6" w:rsidRPr="00AC48AB" w:rsidRDefault="00E665B6" w:rsidP="00A56999">
            <w:pPr>
              <w:rPr>
                <w:rFonts w:ascii="Arial" w:hAnsi="Arial" w:cs="Arial"/>
                <w:sz w:val="20"/>
                <w:szCs w:val="20"/>
              </w:rPr>
            </w:pPr>
            <w:r w:rsidRPr="00AC48AB">
              <w:rPr>
                <w:rFonts w:ascii="Arial" w:hAnsi="Arial" w:cs="Arial"/>
                <w:sz w:val="20"/>
                <w:szCs w:val="20"/>
              </w:rPr>
              <w:t>Termly through Head teacher’s written report.</w:t>
            </w:r>
          </w:p>
          <w:p w:rsidR="00E665B6" w:rsidRPr="00AC48AB" w:rsidRDefault="00E665B6" w:rsidP="00A56999">
            <w:pPr>
              <w:rPr>
                <w:rFonts w:ascii="Arial" w:hAnsi="Arial" w:cs="Arial"/>
                <w:sz w:val="20"/>
                <w:szCs w:val="20"/>
              </w:rPr>
            </w:pPr>
          </w:p>
          <w:p w:rsidR="0060528F" w:rsidRPr="00AC48AB" w:rsidRDefault="00E665B6" w:rsidP="00A56999">
            <w:pPr>
              <w:rPr>
                <w:rFonts w:ascii="Arial" w:hAnsi="Arial" w:cs="Arial"/>
                <w:sz w:val="20"/>
                <w:szCs w:val="20"/>
              </w:rPr>
            </w:pPr>
            <w:r w:rsidRPr="00AC48AB">
              <w:rPr>
                <w:rFonts w:ascii="Arial" w:hAnsi="Arial" w:cs="Arial"/>
                <w:sz w:val="20"/>
                <w:szCs w:val="20"/>
              </w:rPr>
              <w:t xml:space="preserve">Presenting to Governors: </w:t>
            </w:r>
            <w:r w:rsidR="00561004">
              <w:rPr>
                <w:rFonts w:ascii="Arial" w:hAnsi="Arial" w:cs="Arial"/>
                <w:sz w:val="20"/>
                <w:szCs w:val="20"/>
              </w:rPr>
              <w:t>Spring</w:t>
            </w:r>
            <w:bookmarkStart w:id="0" w:name="_GoBack"/>
            <w:bookmarkEnd w:id="0"/>
            <w:r w:rsidR="00A477C5">
              <w:rPr>
                <w:rFonts w:ascii="Arial" w:hAnsi="Arial" w:cs="Arial"/>
                <w:sz w:val="20"/>
                <w:szCs w:val="20"/>
              </w:rPr>
              <w:t xml:space="preserve"> 2024</w:t>
            </w:r>
          </w:p>
          <w:p w:rsidR="00E665B6" w:rsidRPr="00AC48AB" w:rsidRDefault="00E665B6" w:rsidP="00A56999">
            <w:pPr>
              <w:rPr>
                <w:rFonts w:ascii="Arial" w:hAnsi="Arial" w:cs="Arial"/>
                <w:sz w:val="20"/>
                <w:szCs w:val="20"/>
              </w:rPr>
            </w:pPr>
          </w:p>
          <w:p w:rsidR="00E665B6" w:rsidRDefault="00E665B6" w:rsidP="00847AD1">
            <w:pPr>
              <w:rPr>
                <w:rFonts w:ascii="Arial" w:hAnsi="Arial" w:cs="Arial"/>
                <w:sz w:val="20"/>
                <w:szCs w:val="20"/>
              </w:rPr>
            </w:pPr>
            <w:r w:rsidRPr="00AC48AB">
              <w:rPr>
                <w:rFonts w:ascii="Arial" w:hAnsi="Arial" w:cs="Arial"/>
                <w:sz w:val="20"/>
                <w:szCs w:val="20"/>
              </w:rPr>
              <w:t xml:space="preserve">Policy Review – </w:t>
            </w:r>
            <w:r w:rsidR="00C94479">
              <w:rPr>
                <w:rFonts w:ascii="Arial" w:hAnsi="Arial" w:cs="Arial"/>
                <w:sz w:val="20"/>
                <w:szCs w:val="20"/>
              </w:rPr>
              <w:t xml:space="preserve"> September 2024</w:t>
            </w:r>
          </w:p>
          <w:p w:rsidR="00A477C5" w:rsidRPr="00AC48AB" w:rsidRDefault="00A477C5" w:rsidP="00847AD1">
            <w:pPr>
              <w:rPr>
                <w:rFonts w:ascii="Arial" w:hAnsi="Arial" w:cs="Arial"/>
                <w:sz w:val="20"/>
                <w:szCs w:val="20"/>
              </w:rPr>
            </w:pPr>
          </w:p>
        </w:tc>
      </w:tr>
    </w:tbl>
    <w:p w:rsidR="00A065B9" w:rsidRDefault="00A065B9"/>
    <w:sectPr w:rsidR="00A065B9" w:rsidSect="0061107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F0A">
      <w:rPr>
        <w:rFonts w:ascii="Arial" w:hAnsi="Arial" w:cs="Arial"/>
        <w:sz w:val="28"/>
        <w:szCs w:val="28"/>
      </w:rPr>
      <w:t>Design Technology</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B6"/>
    <w:multiLevelType w:val="multilevel"/>
    <w:tmpl w:val="63C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F72EE4"/>
    <w:multiLevelType w:val="hybridMultilevel"/>
    <w:tmpl w:val="1D3C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5"/>
    <w:rsid w:val="00025978"/>
    <w:rsid w:val="00097400"/>
    <w:rsid w:val="00182684"/>
    <w:rsid w:val="002A6335"/>
    <w:rsid w:val="002D5E04"/>
    <w:rsid w:val="002E19FB"/>
    <w:rsid w:val="00343F0A"/>
    <w:rsid w:val="003E3B3D"/>
    <w:rsid w:val="004E4482"/>
    <w:rsid w:val="00522A7F"/>
    <w:rsid w:val="00561004"/>
    <w:rsid w:val="005E37AB"/>
    <w:rsid w:val="0060528F"/>
    <w:rsid w:val="00611075"/>
    <w:rsid w:val="00650490"/>
    <w:rsid w:val="00827B17"/>
    <w:rsid w:val="00847AD1"/>
    <w:rsid w:val="009071D2"/>
    <w:rsid w:val="009166DC"/>
    <w:rsid w:val="009845CC"/>
    <w:rsid w:val="00A065B9"/>
    <w:rsid w:val="00A477C5"/>
    <w:rsid w:val="00A5684C"/>
    <w:rsid w:val="00A56999"/>
    <w:rsid w:val="00AC48AB"/>
    <w:rsid w:val="00B41676"/>
    <w:rsid w:val="00C204D4"/>
    <w:rsid w:val="00C94479"/>
    <w:rsid w:val="00CB4123"/>
    <w:rsid w:val="00E665B6"/>
    <w:rsid w:val="00EE5B47"/>
    <w:rsid w:val="00F37709"/>
    <w:rsid w:val="00F43AA6"/>
    <w:rsid w:val="00FE0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A94D26"/>
  <w15:docId w15:val="{35D6E602-D309-4E70-B46C-A835493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0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24220">
      <w:bodyDiv w:val="1"/>
      <w:marLeft w:val="0"/>
      <w:marRight w:val="0"/>
      <w:marTop w:val="0"/>
      <w:marBottom w:val="0"/>
      <w:divBdr>
        <w:top w:val="none" w:sz="0" w:space="0" w:color="auto"/>
        <w:left w:val="none" w:sz="0" w:space="0" w:color="auto"/>
        <w:bottom w:val="none" w:sz="0" w:space="0" w:color="auto"/>
        <w:right w:val="none" w:sz="0" w:space="0" w:color="auto"/>
      </w:divBdr>
    </w:div>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Messham</dc:creator>
  <cp:lastModifiedBy>Mandy Messham</cp:lastModifiedBy>
  <cp:revision>13</cp:revision>
  <cp:lastPrinted>2018-03-15T15:25:00Z</cp:lastPrinted>
  <dcterms:created xsi:type="dcterms:W3CDTF">2018-03-15T15:26:00Z</dcterms:created>
  <dcterms:modified xsi:type="dcterms:W3CDTF">2023-10-16T13:55:00Z</dcterms:modified>
</cp:coreProperties>
</file>